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10"/>
      </w:pPr>
      <w:r>
        <w:rPr>
          <w:b/>
          <w:bCs/>
          <w:color w:val="01696F"/>
          <w:sz w:val="20"/>
          <w:szCs w:val="20"/>
        </w:rPr>
        <w:t xml:space="preserve">TRIPDECK | EDITABLE TEMPLATE</w:t>
      </w:r>
    </w:p>
    <w:p>
      <w:pPr>
        <w:pStyle w:val="Heading1"/>
      </w:pPr>
      <w:r>
        <w:t xml:space="preserve">Business trip report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Replace bracketed prompts with your own notes. Delete unused sections and duplicate the meeting record as needed. This is a blank template, not an AI-generated report.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Trip details</w:t>
            </w:r>
          </w:p>
        </w:tc>
        <w:tc>
          <w:tcPr>
            <w:tcW w:type="dxa" w:w="728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Complete before sharing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Trip / event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short label]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Dates and locations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[Start/end dates, city and venue]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Prepared by / company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[Name, role, company and territory]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Report recipient / date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[Who needs this report; preparation date]</w:t>
            </w:r>
          </w:p>
        </w:tc>
      </w:tr>
    </w:tbl>
    <w:p>
      <w:pPr>
        <w:pStyle w:val="Heading2"/>
      </w:pPr>
      <w:r>
        <w:t xml:space="preserve">Purpose and business context</w:t>
      </w:r>
    </w:p>
    <w:p>
      <w:pPr>
        <w:spacing w:after="120"/>
      </w:pPr>
      <w:r>
        <w:rPr>
          <w:b/>
          <w:bCs/>
        </w:rPr>
        <w:t xml:space="preserve">Objective: </w:t>
      </w:r>
      <w:r>
        <w:rPr>
          <w:color w:val="53534E"/>
        </w:rPr>
        <w:t xml:space="preserve">[What did you need to learn, resolve or advance?]</w:t>
      </w:r>
    </w:p>
    <w:p>
      <w:pPr>
        <w:spacing w:after="120"/>
      </w:pPr>
      <w:r>
        <w:rPr>
          <w:b/>
          <w:bCs/>
        </w:rPr>
        <w:t xml:space="preserve">Relevant offering / remit: </w:t>
      </w:r>
      <w:r>
        <w:rPr>
          <w:color w:val="53534E"/>
        </w:rPr>
        <w:t xml:space="preserve">[What you sell or support; which needs matter to your role]</w:t>
      </w:r>
    </w:p>
    <w:p>
      <w:pPr>
        <w:pStyle w:val="Heading2"/>
      </w:pPr>
      <w:r>
        <w:t xml:space="preserve">Executive summary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Write this last. Summarize the trip outcome, the most important finding and the next decision in 3–5 sentences.</w:t>
      </w:r>
    </w:p>
    <w:p>
      <w:pPr>
        <w:spacing w:after="110"/>
      </w:pPr>
      <w:r>
        <w:t xml:space="preserve">[Summary]</w:t>
      </w:r>
    </w:p>
    <w:p>
      <w:pPr>
        <w:pStyle w:val="Heading2"/>
      </w:pPr>
      <w:r>
        <w:t xml:space="preserve">Key findings</w:t>
      </w:r>
    </w:p>
    <w:p>
      <w:pPr>
        <w:spacing w:after="120"/>
      </w:pPr>
      <w:r>
        <w:rPr>
          <w:b/>
          <w:bCs/>
        </w:rPr>
        <w:t xml:space="preserve">Observed or reported facts: </w:t>
      </w:r>
      <w:r>
        <w:rPr>
          <w:color w:val="53534E"/>
        </w:rPr>
        <w:t xml:space="preserve">[What happened; identify who said what]</w:t>
      </w:r>
    </w:p>
    <w:p>
      <w:pPr>
        <w:spacing w:after="120"/>
      </w:pPr>
      <w:r>
        <w:rPr>
          <w:b/>
          <w:bCs/>
        </w:rPr>
        <w:t xml:space="preserve">Your assessment: </w:t>
      </w:r>
      <w:r>
        <w:rPr>
          <w:color w:val="53534E"/>
        </w:rPr>
        <w:t xml:space="preserve">[Why it matters; label inferences rather than presenting them as facts]</w:t>
      </w:r>
    </w:p>
    <w:p>
      <w:pPr>
        <w:spacing w:after="120"/>
      </w:pPr>
      <w:r>
        <w:rPr>
          <w:b/>
          <w:bCs/>
        </w:rPr>
        <w:t xml:space="preserve">Open questions: </w:t>
      </w:r>
      <w:r>
        <w:rPr>
          <w:color w:val="53534E"/>
        </w:rPr>
        <w:t xml:space="preserve">[What still needs confirmation?]</w:t>
      </w:r>
    </w:p>
    <w:p>
      <w:pPr>
        <w:pStyle w:val="Heading1"/>
        <w:pageBreakBefore/>
      </w:pPr>
      <w:r>
        <w:t xml:space="preserve">Meeting / visit record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Duplicate this page for each important meeting or session. For a conference session without a contact, record the session title and leave unknown speaker details unconfirmed.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280"/>
      </w:tblGrid>
      <w:tr>
        <w:trPr>
          <w:tblHeader/>
        </w:trPr>
        <w:tc>
          <w:tcPr>
            <w:tcW w:type="dxa" w:w="2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Meeting details</w:t>
            </w:r>
          </w:p>
        </w:tc>
        <w:tc>
          <w:tcPr>
            <w:tcW w:type="dxa" w:w="728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Record what you know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Date / location / session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[Date, place and meeting or session title]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Organization / attendees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[Names, roles and organizations; mark uncertain attribution]</w:t>
            </w:r>
          </w:p>
        </w:tc>
      </w:tr>
      <w:tr>
        <w:trPr>
          <w:cantSplit/>
        </w:trPr>
        <w:tc>
          <w:tcPr>
            <w:tcW w:type="dxa" w:w="2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Purpose</w:t>
            </w:r>
          </w:p>
        </w:tc>
        <w:tc>
          <w:tcPr>
            <w:tcW w:type="dxa" w:w="728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[Why this conversation or visit mattered]</w:t>
            </w:r>
          </w:p>
        </w:tc>
      </w:tr>
    </w:tbl>
    <w:p>
      <w:pPr>
        <w:pStyle w:val="Heading2"/>
      </w:pPr>
      <w:r>
        <w:t xml:space="preserve">Conversation and observations</w:t>
      </w:r>
    </w:p>
    <w:p>
      <w:pPr>
        <w:spacing w:after="120"/>
      </w:pPr>
      <w:r>
        <w:rPr>
          <w:b/>
          <w:bCs/>
        </w:rPr>
        <w:t xml:space="preserve">Stated need / situation: </w:t>
      </w:r>
      <w:r>
        <w:rPr>
          <w:color w:val="53534E"/>
        </w:rPr>
        <w:t xml:space="preserve">[What the counterpart said; avoid assuming buying intent]</w:t>
      </w:r>
    </w:p>
    <w:p>
      <w:pPr>
        <w:spacing w:after="120"/>
      </w:pPr>
      <w:r>
        <w:rPr>
          <w:b/>
          <w:bCs/>
        </w:rPr>
        <w:t xml:space="preserve">Topics / capabilities discussed: </w:t>
      </w:r>
      <w:r>
        <w:rPr>
          <w:color w:val="53534E"/>
        </w:rPr>
        <w:t xml:space="preserve">[Specific products, services, constraints or questions]</w:t>
      </w:r>
    </w:p>
    <w:p>
      <w:pPr>
        <w:spacing w:after="120"/>
      </w:pPr>
      <w:r>
        <w:rPr>
          <w:b/>
          <w:bCs/>
        </w:rPr>
        <w:t xml:space="preserve">Outcome / agreed commitments: </w:t>
      </w:r>
      <w:r>
        <w:rPr>
          <w:color w:val="53534E"/>
        </w:rPr>
        <w:t xml:space="preserve">[Who explicitly agreed to what? Write “None confirmed” if appropriate]</w:t>
      </w:r>
    </w:p>
    <w:p>
      <w:pPr>
        <w:pStyle w:val="Heading2"/>
      </w:pPr>
      <w:r>
        <w:t xml:space="preserve">Opportunity assessment</w:t>
      </w:r>
    </w:p>
    <w:p>
      <w:pPr>
        <w:spacing w:after="120"/>
      </w:pPr>
      <w:r>
        <w:rPr>
          <w:b/>
          <w:bCs/>
        </w:rPr>
        <w:t xml:space="preserve">Fit and evidence: </w:t>
      </w:r>
      <w:r>
        <w:rPr>
          <w:color w:val="53534E"/>
        </w:rPr>
        <w:t xml:space="preserve">[Relevant need and why your offering or role may fit]</w:t>
      </w:r>
    </w:p>
    <w:p>
      <w:pPr>
        <w:spacing w:after="120"/>
      </w:pPr>
      <w:r>
        <w:rPr>
          <w:b/>
          <w:bCs/>
        </w:rPr>
        <w:t xml:space="preserve">Stage / next decision: </w:t>
      </w:r>
      <w:r>
        <w:rPr>
          <w:color w:val="53534E"/>
        </w:rPr>
        <w:t xml:space="preserve">[Exploratory, qualification, evaluation or another supported stage]</w:t>
      </w:r>
    </w:p>
    <w:p>
      <w:pPr>
        <w:pStyle w:val="Heading2"/>
      </w:pPr>
      <w:r>
        <w:t xml:space="preserve">Risks and unanswered questions</w:t>
      </w:r>
    </w:p>
    <w:p>
      <w:pPr>
        <w:spacing w:after="120"/>
      </w:pPr>
      <w:r>
        <w:rPr>
          <w:b/>
          <w:bCs/>
        </w:rPr>
        <w:t xml:space="preserve">Risk / limitation: </w:t>
      </w:r>
      <w:r>
        <w:rPr>
          <w:color w:val="53534E"/>
        </w:rPr>
        <w:t xml:space="preserve">[What could prevent progress, and on what evidence?]</w:t>
      </w:r>
    </w:p>
    <w:p>
      <w:pPr>
        <w:spacing w:after="120"/>
      </w:pPr>
      <w:r>
        <w:rPr>
          <w:b/>
          <w:bCs/>
        </w:rPr>
        <w:t xml:space="preserve">Confirmation needed: </w:t>
      </w:r>
      <w:r>
        <w:rPr>
          <w:color w:val="53534E"/>
        </w:rPr>
        <w:t xml:space="preserve">[Budget, timing, authority or requirements that remain unknown]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Do not invent commitments, budget figures or purchase dates. Keep proposals separate from agreed actions.</w:t>
      </w:r>
    </w:p>
    <w:p>
      <w:pPr>
        <w:pStyle w:val="Heading1"/>
        <w:pageBreakBefore/>
      </w:pPr>
      <w:r>
        <w:t xml:space="preserve">Follow-up and management review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Every action should have a clear next step. If nobody has accepted ownership or timing, mark it “Proposed” or “Unassigned” rather than implying agreement.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840"/>
        <w:gridCol w:w="1800"/>
        <w:gridCol w:w="1800"/>
        <w:gridCol w:w="2640"/>
      </w:tblGrid>
      <w:tr>
        <w:trPr>
          <w:tblHeader/>
        </w:trPr>
        <w:tc>
          <w:tcPr>
            <w:tcW w:type="dxa" w:w="384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Action / deliverable</w:t>
            </w:r>
          </w:p>
        </w:tc>
        <w:tc>
          <w:tcPr>
            <w:tcW w:type="dxa" w:w="1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  <w:tc>
          <w:tcPr>
            <w:tcW w:type="dxa" w:w="180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Due / timing</w:t>
            </w:r>
          </w:p>
        </w:tc>
        <w:tc>
          <w:tcPr>
            <w:tcW w:type="dxa" w:w="2640"/>
            <w:shd w:fill="E9F1F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/>
                <w:bCs/>
                <w:sz w:val="20"/>
                <w:szCs w:val="20"/>
              </w:rPr>
              <w:t xml:space="preserve">Status / basis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evidence]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evidence]</w:t>
            </w:r>
          </w:p>
        </w:tc>
      </w:tr>
      <w:tr>
        <w:trPr>
          <w:cantSplit/>
        </w:trPr>
        <w:tc>
          <w:tcPr>
            <w:tcW w:type="dxa" w:w="38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[Specific next step]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[Name or Unassigned]</w:t>
            </w:r>
          </w:p>
        </w:tc>
        <w:tc>
          <w:tcPr>
            <w:tcW w:type="dxa" w:w="180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[Date or To agree]</w:t>
            </w:r>
          </w:p>
        </w:tc>
        <w:tc>
          <w:tcPr>
            <w:tcW w:type="dxa" w:w="2640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110"/>
            </w:pPr>
            <w:r>
              <w:rPr>
                <w:b w:val="false"/>
                <w:bCs w:val="false"/>
                <w:sz w:val="20"/>
                <w:szCs w:val="20"/>
              </w:rPr>
              <w:t xml:space="preserve">[Agreed / Proposed; evidence]</w:t>
            </w:r>
          </w:p>
        </w:tc>
      </w:tr>
    </w:tbl>
    <w:p>
      <w:pPr>
        <w:pStyle w:val="Heading2"/>
      </w:pPr>
      <w:r>
        <w:t xml:space="preserve">Decision or support requested</w:t>
      </w:r>
    </w:p>
    <w:p>
      <w:pPr>
        <w:spacing w:after="120"/>
      </w:pPr>
      <w:r>
        <w:rPr>
          <w:b/>
          <w:bCs/>
        </w:rPr>
        <w:t xml:space="preserve">Management decision: </w:t>
      </w:r>
      <w:r>
        <w:rPr>
          <w:color w:val="53534E"/>
        </w:rPr>
        <w:t xml:space="preserve">[What approval, introduction, resource or answer is needed?]</w:t>
      </w:r>
    </w:p>
    <w:p>
      <w:pPr>
        <w:spacing w:after="120"/>
      </w:pPr>
      <w:r>
        <w:rPr>
          <w:b/>
          <w:bCs/>
        </w:rPr>
        <w:t xml:space="preserve">Priority and rationale: </w:t>
      </w:r>
      <w:r>
        <w:rPr>
          <w:color w:val="53534E"/>
        </w:rPr>
        <w:t xml:space="preserve">[What should happen first, and why?]</w:t>
      </w:r>
    </w:p>
    <w:p>
      <w:pPr>
        <w:pStyle w:val="Heading2"/>
      </w:pPr>
      <w:r>
        <w:t xml:space="preserve">Supporting material</w:t>
      </w:r>
    </w:p>
    <w:p>
      <w:pPr>
        <w:spacing w:after="120"/>
      </w:pPr>
      <w:r>
        <w:rPr>
          <w:b/>
          <w:bCs/>
        </w:rPr>
        <w:t xml:space="preserve">References / attachments: </w:t>
      </w:r>
      <w:r>
        <w:rPr>
          <w:color w:val="53534E"/>
        </w:rPr>
        <w:t xml:space="preserve">[Approved photos, meeting notes or public URLs; label later research separately]</w:t>
      </w:r>
    </w:p>
    <w:p>
      <w:pPr>
        <w:pStyle w:val="Heading2"/>
      </w:pPr>
      <w:r>
        <w:t xml:space="preserve">Check before sending</w:t>
      </w:r>
    </w:p>
    <w:p>
      <w:pPr>
        <w:spacing w:after="110"/>
      </w:pPr>
      <w:r>
        <w:t xml:space="preserve">☐ Names, roles, dates and organizations checked.</w:t>
      </w:r>
    </w:p>
    <w:p>
      <w:pPr>
        <w:spacing w:after="110"/>
      </w:pPr>
      <w:r>
        <w:t xml:space="preserve">☐ Observed facts, counterpart statements and your assessment clearly separated.</w:t>
      </w:r>
    </w:p>
    <w:p>
      <w:pPr>
        <w:spacing w:after="110"/>
      </w:pPr>
      <w:r>
        <w:t xml:space="preserve">☐ Commitments, owners and deadlines verified; unknowns remain labeled.</w:t>
      </w:r>
    </w:p>
    <w:p>
      <w:pPr>
        <w:spacing w:after="110"/>
      </w:pPr>
      <w:r>
        <w:t xml:space="preserve">☐ Sensitive material removed and employer sharing rules followed.</w:t>
      </w:r>
    </w:p>
    <w:p>
      <w:pPr>
        <w:spacing w:after="110"/>
      </w:pPr>
      <w:r>
        <w:t xml:space="preserve">☐ Working copy saved; recipients and attachments checked.</w:t>
      </w:r>
    </w:p>
    <w:p>
      <w:pPr>
        <w:spacing w:after="110"/>
      </w:pPr>
      <w:r>
        <w:rPr>
          <w:color w:val="53534E"/>
          <w:sz w:val="20"/>
          <w:szCs w:val="20"/>
        </w:rPr>
        <w:t xml:space="preserve">TripDeck is not approved for classified information, CUI or controlled technical data. A local Word file does not make uploading its contents to an AI service permissible.</w:t>
      </w:r>
    </w:p>
    <w:p>
      <w:hyperlink w:history="1" r:id="rIdcfuzlgnkl2p8alykdnu08">
        <w:r>
          <w:rPr>
            <w:rStyle w:val="Hyperlink"/>
            <w:sz w:val="18"/>
            <w:szCs w:val="18"/>
          </w:rPr>
          <w:t xml:space="preserve">Completion guide and fictional example: gettripdeck.com/trip-report-template/</w:t>
        </w:r>
      </w:hyperlink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480" w:footer="48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53534E"/>
        <w:sz w:val="18"/>
        <w:szCs w:val="18"/>
      </w:rPr>
      <w:t xml:space="preserve">TripDeck template  •  </w:t>
    </w:r>
    <w:r>
      <w:rPr>
        <w:color w:val="53534E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110"/>
    </w:pPr>
    <w:r>
      <w:rPr>
        <w:b/>
        <w:bCs/>
        <w:color w:val="01696F"/>
        <w:sz w:val="18"/>
        <w:szCs w:val="18"/>
      </w:rPr>
      <w:t xml:space="preserve">TripDeck  /  FIELD NOTES TO FOLLOW-UP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8251D"/>
        <w:sz w:val="24"/>
        <w:szCs w:val="24"/>
      </w:rPr>
    </w:rPrDefault>
    <w:pPrDefault>
      <w:pPr>
        <w:spacing w:after="100" w:line="27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80" w:before="0"/>
      <w:outlineLvl w:val="0"/>
    </w:pPr>
    <w:rPr>
      <w:rFonts w:ascii="Calibri" w:cs="Calibri" w:eastAsia="Calibri" w:hAnsi="Calibri"/>
      <w:b/>
      <w:bCs/>
      <w:color w:val="28251D"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spacing w:after="100" w:before="180"/>
      <w:outlineLvl w:val="1"/>
    </w:pPr>
    <w:rPr>
      <w:rFonts w:ascii="Calibri" w:cs="Calibri" w:eastAsia="Calibri" w:hAnsi="Calibri"/>
      <w:b/>
      <w:bCs/>
      <w:color w:val="28251D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cfuzlgnkl2p8alykdnu08" Type="http://schemas.openxmlformats.org/officeDocument/2006/relationships/hyperlink" Target="https://gettripdeck.com/trip-report-template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Business Trip Report Template</dc:title>
  <dc:creator>TripDeck</dc:creator>
  <dc:description>Editable blank template for business trips, visits and events. Version October 2, 2026.</dc:description>
  <cp:lastModifiedBy>Un-named</cp:lastModifiedBy>
  <cp:revision>1</cp:revision>
  <dcterms:created xsi:type="dcterms:W3CDTF">2026-10-02T10:50:23.472Z</dcterms:created>
  <dcterms:modified xsi:type="dcterms:W3CDTF">2026-10-02T10:50:23.472Z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